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Pr="006C02CD" w:rsidRDefault="006C02CD" w:rsidP="006C0B77">
      <w:pPr>
        <w:spacing w:after="0"/>
        <w:ind w:firstLine="709"/>
        <w:jc w:val="both"/>
        <w:rPr>
          <w:lang w:val="en-US"/>
        </w:rPr>
      </w:pPr>
      <w:hyperlink r:id="rId4" w:tgtFrame="_blank" w:history="1">
        <w:r>
          <w:rPr>
            <w:rStyle w:val="Hiperligao"/>
            <w:rFonts w:ascii="Arial" w:hAnsi="Arial" w:cs="Arial"/>
            <w:color w:val="1155CC"/>
            <w:shd w:val="clear" w:color="auto" w:fill="FFFFFF"/>
          </w:rPr>
          <w:t>https://repositorio.ufba.br/bitstream/ri/19352/1/reinvencao-comunicacional-da-politica-REPOSITORIO.pdf-</w:t>
        </w:r>
      </w:hyperlink>
      <w:r>
        <w:rPr>
          <w:lang w:val="en-US"/>
        </w:rPr>
        <w:t xml:space="preserve"> </w:t>
      </w:r>
      <w:bookmarkStart w:id="0" w:name="_GoBack"/>
      <w:bookmarkEnd w:id="0"/>
    </w:p>
    <w:sectPr w:rsidR="00F12C76" w:rsidRPr="006C02CD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CD"/>
    <w:rsid w:val="006C02CD"/>
    <w:rsid w:val="006C0B77"/>
    <w:rsid w:val="008242FF"/>
    <w:rsid w:val="00870751"/>
    <w:rsid w:val="00922C48"/>
    <w:rsid w:val="00954945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07551"/>
  <w15:chartTrackingRefBased/>
  <w15:docId w15:val="{D0A3EFEC-A6B8-44FF-B2D2-156B4E8EA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semiHidden/>
    <w:unhideWhenUsed/>
    <w:rsid w:val="006C02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epositorio.ufba.br/bitstream/ri/19352/1/reinvencao-comunicacional-da-politica-REPOSITORIO.pdf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Tendayi madziga</dc:creator>
  <cp:keywords/>
  <dc:description/>
  <cp:lastModifiedBy>Tendayi madziga</cp:lastModifiedBy>
  <cp:revision>1</cp:revision>
  <dcterms:created xsi:type="dcterms:W3CDTF">2023-07-27T14:39:00Z</dcterms:created>
  <dcterms:modified xsi:type="dcterms:W3CDTF">2023-07-27T14:40:00Z</dcterms:modified>
</cp:coreProperties>
</file>